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53CE9A1" w14:textId="0207C8CC" w:rsidR="004D5FB6" w:rsidRPr="00086061" w:rsidRDefault="00086061" w:rsidP="0005343C">
      <w:pPr>
        <w:jc w:val="both"/>
        <w:rPr>
          <w:rFonts w:eastAsiaTheme="minorEastAsia"/>
          <w:sz w:val="40"/>
          <w:szCs w:val="40"/>
        </w:rPr>
      </w:pPr>
      <m:oMathPara>
        <m:oMath>
          <m:r>
            <w:rPr>
              <w:rFonts w:ascii="Cambria Math" w:hAnsi="Cambria Math"/>
              <w:sz w:val="40"/>
              <w:szCs w:val="40"/>
            </w:rPr>
            <m:t>Rapport WicoronApp</m:t>
          </m:r>
        </m:oMath>
      </m:oMathPara>
    </w:p>
    <w:p w14:paraId="34A7299B" w14:textId="77777777" w:rsidR="00086061" w:rsidRDefault="00086061" w:rsidP="0005343C">
      <w:pPr>
        <w:jc w:val="both"/>
        <w:rPr>
          <w:rFonts w:eastAsiaTheme="minorEastAsia"/>
          <w:sz w:val="40"/>
          <w:szCs w:val="40"/>
        </w:rPr>
      </w:pPr>
    </w:p>
    <w:p w14:paraId="3101ECAC" w14:textId="326C3019" w:rsidR="00086061" w:rsidRDefault="00086061" w:rsidP="0005343C">
      <w:pPr>
        <w:jc w:val="both"/>
        <w:rPr>
          <w:rFonts w:eastAsiaTheme="minorEastAsia"/>
          <w:sz w:val="30"/>
          <w:szCs w:val="30"/>
          <w:u w:val="single"/>
        </w:rPr>
      </w:pPr>
      <m:oMath>
        <m:r>
          <w:rPr>
            <w:rFonts w:ascii="Cambria Math" w:hAnsi="Cambria Math"/>
            <w:sz w:val="30"/>
            <w:szCs w:val="30"/>
            <w:u w:val="single"/>
          </w:rPr>
          <m:t>1-Organisation </m:t>
        </m:r>
      </m:oMath>
      <w:r>
        <w:rPr>
          <w:rFonts w:eastAsiaTheme="minorEastAsia"/>
          <w:sz w:val="30"/>
          <w:szCs w:val="30"/>
          <w:u w:val="single"/>
        </w:rPr>
        <w:t>:</w:t>
      </w:r>
    </w:p>
    <w:p w14:paraId="7B7DFCC8" w14:textId="77777777" w:rsidR="00A85410" w:rsidRDefault="00A85410" w:rsidP="0005343C">
      <w:pPr>
        <w:jc w:val="both"/>
        <w:rPr>
          <w:rFonts w:eastAsiaTheme="minorEastAsia"/>
          <w:sz w:val="30"/>
          <w:szCs w:val="30"/>
          <w:u w:val="single"/>
        </w:rPr>
      </w:pPr>
    </w:p>
    <w:p w14:paraId="32CADA61" w14:textId="70678BB6" w:rsidR="00086061" w:rsidRDefault="00086061" w:rsidP="0005343C">
      <w:pPr>
        <w:jc w:val="both"/>
        <w:rPr>
          <w:rFonts w:eastAsiaTheme="minorEastAsia"/>
          <w:sz w:val="24"/>
          <w:szCs w:val="24"/>
        </w:rPr>
      </w:pPr>
      <w:r>
        <w:rPr>
          <w:rFonts w:eastAsiaTheme="minorEastAsia"/>
          <w:sz w:val="24"/>
          <w:szCs w:val="24"/>
        </w:rPr>
        <w:t>WicoronApp s’organise autour de trois applications.</w:t>
      </w:r>
    </w:p>
    <w:p w14:paraId="0E92C747" w14:textId="51C1315E" w:rsidR="00086061" w:rsidRDefault="00086061" w:rsidP="0005343C">
      <w:pPr>
        <w:jc w:val="both"/>
        <w:rPr>
          <w:rFonts w:eastAsiaTheme="minorEastAsia"/>
          <w:sz w:val="24"/>
          <w:szCs w:val="24"/>
        </w:rPr>
      </w:pPr>
      <w:r>
        <w:rPr>
          <w:rFonts w:eastAsiaTheme="minorEastAsia"/>
          <w:sz w:val="24"/>
          <w:szCs w:val="24"/>
        </w:rPr>
        <w:t>La première est l’application « Connexion </w:t>
      </w:r>
      <w:r w:rsidR="00A85410">
        <w:rPr>
          <w:rFonts w:eastAsiaTheme="minorEastAsia"/>
          <w:sz w:val="24"/>
          <w:szCs w:val="24"/>
        </w:rPr>
        <w:t>».</w:t>
      </w:r>
      <w:r>
        <w:rPr>
          <w:rFonts w:eastAsiaTheme="minorEastAsia"/>
          <w:sz w:val="24"/>
          <w:szCs w:val="24"/>
        </w:rPr>
        <w:t xml:space="preserve"> Elle regroupe la page de Login, de Register ainsi que celle permettant de valider votre adresse.</w:t>
      </w:r>
    </w:p>
    <w:p w14:paraId="7B8FD257" w14:textId="4F051483" w:rsidR="00A85410" w:rsidRDefault="00A85410" w:rsidP="0005343C">
      <w:pPr>
        <w:jc w:val="both"/>
        <w:rPr>
          <w:rFonts w:eastAsiaTheme="minorEastAsia"/>
          <w:sz w:val="24"/>
          <w:szCs w:val="24"/>
        </w:rPr>
      </w:pPr>
      <w:r>
        <w:rPr>
          <w:rFonts w:eastAsiaTheme="minorEastAsia"/>
          <w:sz w:val="24"/>
          <w:szCs w:val="24"/>
        </w:rPr>
        <w:t>La connexion utilise le système de User déjà présent sur Django auquel vient se greffer un modèle Profil que nous avons défini. Ce dernier permet de compléter les informations du membre avec par exemple son adresse, son numéro, le nombre de personne dans le foyer etc...</w:t>
      </w:r>
    </w:p>
    <w:p w14:paraId="381FF397" w14:textId="6CE90348" w:rsidR="00A85410" w:rsidRDefault="00A85410" w:rsidP="0005343C">
      <w:pPr>
        <w:jc w:val="both"/>
        <w:rPr>
          <w:rFonts w:eastAsiaTheme="minorEastAsia"/>
          <w:sz w:val="24"/>
          <w:szCs w:val="24"/>
        </w:rPr>
      </w:pPr>
      <w:r>
        <w:rPr>
          <w:rFonts w:eastAsiaTheme="minorEastAsia"/>
          <w:sz w:val="24"/>
          <w:szCs w:val="24"/>
        </w:rPr>
        <w:t xml:space="preserve">Pour identifier un foyer nous avons </w:t>
      </w:r>
      <w:r w:rsidR="0005343C">
        <w:rPr>
          <w:rFonts w:eastAsiaTheme="minorEastAsia"/>
          <w:sz w:val="24"/>
          <w:szCs w:val="24"/>
        </w:rPr>
        <w:t>choisi</w:t>
      </w:r>
      <w:r>
        <w:rPr>
          <w:rFonts w:eastAsiaTheme="minorEastAsia"/>
          <w:sz w:val="24"/>
          <w:szCs w:val="24"/>
        </w:rPr>
        <w:t xml:space="preserve"> de le faire par l’adresse. Même si cette méthode n’est pas incontournable c’est celle qui nous a paru le plus sûr. Ainsi lors de l’inscription une validation par géomap est demandée. </w:t>
      </w:r>
    </w:p>
    <w:p w14:paraId="29B20785" w14:textId="759BFC9E" w:rsidR="00A85410" w:rsidRDefault="00A85410" w:rsidP="0005343C">
      <w:pPr>
        <w:jc w:val="both"/>
        <w:rPr>
          <w:rFonts w:eastAsiaTheme="minorEastAsia"/>
          <w:sz w:val="24"/>
          <w:szCs w:val="24"/>
        </w:rPr>
      </w:pPr>
      <w:r>
        <w:rPr>
          <w:rFonts w:eastAsiaTheme="minorEastAsia"/>
          <w:sz w:val="24"/>
          <w:szCs w:val="24"/>
        </w:rPr>
        <w:t xml:space="preserve">La deuxième application est l’application « magasin ». Elle regroupe la page Store </w:t>
      </w:r>
      <w:proofErr w:type="spellStart"/>
      <w:r>
        <w:rPr>
          <w:rFonts w:eastAsiaTheme="minorEastAsia"/>
          <w:sz w:val="24"/>
          <w:szCs w:val="24"/>
        </w:rPr>
        <w:t>StoreAllergie</w:t>
      </w:r>
      <w:proofErr w:type="spellEnd"/>
      <w:r>
        <w:rPr>
          <w:rFonts w:eastAsiaTheme="minorEastAsia"/>
          <w:sz w:val="24"/>
          <w:szCs w:val="24"/>
        </w:rPr>
        <w:t xml:space="preserve"> et Panier. On peut alors choisir entre plusieurs produits, les ajouter dans le panier, puis valider la demande. Nous avons fait le </w:t>
      </w:r>
      <w:r w:rsidR="0005343C">
        <w:rPr>
          <w:rFonts w:eastAsiaTheme="minorEastAsia"/>
          <w:sz w:val="24"/>
          <w:szCs w:val="24"/>
        </w:rPr>
        <w:t>choix</w:t>
      </w:r>
      <w:r>
        <w:rPr>
          <w:rFonts w:eastAsiaTheme="minorEastAsia"/>
          <w:sz w:val="24"/>
          <w:szCs w:val="24"/>
        </w:rPr>
        <w:t xml:space="preserve"> de restreindre à une commande par semaine et par foyer. De plus la quantité commandée de chaque produit est limitée au nombre de personnes dans le foyer. </w:t>
      </w:r>
    </w:p>
    <w:p w14:paraId="519906A2" w14:textId="14E685EC" w:rsidR="00A85410" w:rsidRDefault="00A85410" w:rsidP="0005343C">
      <w:pPr>
        <w:jc w:val="both"/>
        <w:rPr>
          <w:rFonts w:eastAsiaTheme="minorEastAsia"/>
          <w:sz w:val="24"/>
          <w:szCs w:val="24"/>
        </w:rPr>
      </w:pPr>
      <w:r>
        <w:rPr>
          <w:rFonts w:eastAsiaTheme="minorEastAsia"/>
          <w:sz w:val="24"/>
          <w:szCs w:val="24"/>
        </w:rPr>
        <w:t>Enfin, la dernière application appelée « Stats » gère les pages de visualisation. On y retrouve une page p</w:t>
      </w:r>
      <w:r w:rsidR="00DD320B">
        <w:rPr>
          <w:rFonts w:eastAsiaTheme="minorEastAsia"/>
          <w:sz w:val="24"/>
          <w:szCs w:val="24"/>
        </w:rPr>
        <w:t>ou</w:t>
      </w:r>
      <w:r>
        <w:rPr>
          <w:rFonts w:eastAsiaTheme="minorEastAsia"/>
          <w:sz w:val="24"/>
          <w:szCs w:val="24"/>
        </w:rPr>
        <w:t>r</w:t>
      </w:r>
      <w:r w:rsidR="00DD320B">
        <w:rPr>
          <w:rFonts w:eastAsiaTheme="minorEastAsia"/>
          <w:sz w:val="24"/>
          <w:szCs w:val="24"/>
        </w:rPr>
        <w:t xml:space="preserve"> </w:t>
      </w:r>
      <w:r w:rsidR="0005343C">
        <w:rPr>
          <w:rFonts w:eastAsiaTheme="minorEastAsia"/>
          <w:sz w:val="24"/>
          <w:szCs w:val="24"/>
        </w:rPr>
        <w:t>chaque statistique</w:t>
      </w:r>
      <w:r>
        <w:rPr>
          <w:rFonts w:eastAsiaTheme="minorEastAsia"/>
          <w:sz w:val="24"/>
          <w:szCs w:val="24"/>
        </w:rPr>
        <w:t xml:space="preserve">. On peut ainsi avoir accès à un barplot des produits commander, à la visualisation des demandeurs ou encore des demandes sur géomap. </w:t>
      </w:r>
    </w:p>
    <w:p w14:paraId="0089D108" w14:textId="2B576C5C" w:rsidR="00A85410" w:rsidRDefault="00A85410" w:rsidP="0005343C">
      <w:pPr>
        <w:jc w:val="both"/>
        <w:rPr>
          <w:rFonts w:eastAsiaTheme="minorEastAsia"/>
          <w:sz w:val="24"/>
          <w:szCs w:val="24"/>
        </w:rPr>
      </w:pPr>
    </w:p>
    <w:p w14:paraId="6B4930A5" w14:textId="4E8DA450" w:rsidR="00A85410" w:rsidRDefault="00A85410" w:rsidP="0005343C">
      <w:pPr>
        <w:jc w:val="both"/>
        <w:rPr>
          <w:rFonts w:eastAsiaTheme="minorEastAsia"/>
          <w:sz w:val="30"/>
          <w:szCs w:val="30"/>
          <w:u w:val="single"/>
        </w:rPr>
      </w:pPr>
      <m:oMath>
        <m:r>
          <w:rPr>
            <w:rFonts w:ascii="Cambria Math" w:hAnsi="Cambria Math"/>
            <w:sz w:val="30"/>
            <w:szCs w:val="30"/>
            <w:u w:val="single"/>
          </w:rPr>
          <m:t>2-Améliorations </m:t>
        </m:r>
      </m:oMath>
      <w:r>
        <w:rPr>
          <w:rFonts w:eastAsiaTheme="minorEastAsia"/>
          <w:sz w:val="30"/>
          <w:szCs w:val="30"/>
          <w:u w:val="single"/>
        </w:rPr>
        <w:t>:</w:t>
      </w:r>
    </w:p>
    <w:p w14:paraId="2AE56090" w14:textId="77777777" w:rsidR="00055325" w:rsidRDefault="00055325" w:rsidP="0005343C">
      <w:pPr>
        <w:jc w:val="both"/>
        <w:rPr>
          <w:rFonts w:eastAsiaTheme="minorEastAsia"/>
          <w:sz w:val="30"/>
          <w:szCs w:val="30"/>
          <w:u w:val="single"/>
        </w:rPr>
      </w:pPr>
    </w:p>
    <w:p w14:paraId="79E19EA0" w14:textId="20497708" w:rsidR="00A85410" w:rsidRDefault="00A85410" w:rsidP="0005343C">
      <w:pPr>
        <w:jc w:val="both"/>
        <w:rPr>
          <w:rFonts w:eastAsiaTheme="minorEastAsia"/>
          <w:sz w:val="24"/>
          <w:szCs w:val="24"/>
        </w:rPr>
      </w:pPr>
      <w:r>
        <w:rPr>
          <w:rFonts w:eastAsiaTheme="minorEastAsia"/>
          <w:sz w:val="24"/>
          <w:szCs w:val="24"/>
        </w:rPr>
        <w:t>Plusieurs améliorations sont envisageables afin de parfaire WicoronApp. Tout d’abords</w:t>
      </w:r>
      <w:r w:rsidR="00055325">
        <w:rPr>
          <w:rFonts w:eastAsiaTheme="minorEastAsia"/>
          <w:sz w:val="24"/>
          <w:szCs w:val="24"/>
        </w:rPr>
        <w:t xml:space="preserve">, le système de limitation en quantité n’est pas optimal. En effet certains produits sont nécessaires en plus grande </w:t>
      </w:r>
      <w:r w:rsidR="00B91C74">
        <w:rPr>
          <w:rFonts w:eastAsiaTheme="minorEastAsia"/>
          <w:sz w:val="24"/>
          <w:szCs w:val="24"/>
        </w:rPr>
        <w:t>doses</w:t>
      </w:r>
      <w:r w:rsidR="00055325">
        <w:rPr>
          <w:rFonts w:eastAsiaTheme="minorEastAsia"/>
          <w:sz w:val="24"/>
          <w:szCs w:val="24"/>
        </w:rPr>
        <w:t xml:space="preserve"> que le simple nombre de personnes dans le foyer. Ainsi on pourrait rajouter un champ dans </w:t>
      </w:r>
      <w:r w:rsidR="00B91C74">
        <w:rPr>
          <w:rFonts w:eastAsiaTheme="minorEastAsia"/>
          <w:sz w:val="24"/>
          <w:szCs w:val="24"/>
        </w:rPr>
        <w:t>l</w:t>
      </w:r>
      <w:r w:rsidR="00055325">
        <w:rPr>
          <w:rFonts w:eastAsiaTheme="minorEastAsia"/>
          <w:sz w:val="24"/>
          <w:szCs w:val="24"/>
        </w:rPr>
        <w:t>e model des produits afin d’assigner un</w:t>
      </w:r>
      <w:r w:rsidR="00B91C74">
        <w:rPr>
          <w:rFonts w:eastAsiaTheme="minorEastAsia"/>
          <w:sz w:val="24"/>
          <w:szCs w:val="24"/>
        </w:rPr>
        <w:t>e</w:t>
      </w:r>
      <w:r w:rsidR="00055325">
        <w:rPr>
          <w:rFonts w:eastAsiaTheme="minorEastAsia"/>
          <w:sz w:val="24"/>
          <w:szCs w:val="24"/>
        </w:rPr>
        <w:t xml:space="preserve"> quantité max par personne et donc de limiter la commande au nombre de personne </w:t>
      </w:r>
      <w:r w:rsidR="00B91C74">
        <w:rPr>
          <w:rFonts w:eastAsiaTheme="minorEastAsia"/>
          <w:sz w:val="24"/>
          <w:szCs w:val="24"/>
        </w:rPr>
        <w:t>multiplier par</w:t>
      </w:r>
      <w:r w:rsidR="00055325">
        <w:rPr>
          <w:rFonts w:eastAsiaTheme="minorEastAsia"/>
          <w:sz w:val="24"/>
          <w:szCs w:val="24"/>
        </w:rPr>
        <w:t xml:space="preserve"> cette quantité.</w:t>
      </w:r>
    </w:p>
    <w:p w14:paraId="1748196C" w14:textId="3D683CCE" w:rsidR="00055325" w:rsidRDefault="00055325" w:rsidP="0005343C">
      <w:pPr>
        <w:jc w:val="both"/>
        <w:rPr>
          <w:rFonts w:eastAsiaTheme="minorEastAsia"/>
          <w:sz w:val="24"/>
          <w:szCs w:val="24"/>
        </w:rPr>
      </w:pPr>
      <w:r>
        <w:rPr>
          <w:rFonts w:eastAsiaTheme="minorEastAsia"/>
          <w:sz w:val="24"/>
          <w:szCs w:val="24"/>
        </w:rPr>
        <w:t>De plus, le store allergie n’est pas développé, il faudrait donc dans un second temps le développe</w:t>
      </w:r>
      <w:r w:rsidR="00B91C74">
        <w:rPr>
          <w:rFonts w:eastAsiaTheme="minorEastAsia"/>
          <w:sz w:val="24"/>
          <w:szCs w:val="24"/>
        </w:rPr>
        <w:t>r</w:t>
      </w:r>
      <w:r>
        <w:rPr>
          <w:rFonts w:eastAsiaTheme="minorEastAsia"/>
          <w:sz w:val="24"/>
          <w:szCs w:val="24"/>
        </w:rPr>
        <w:t>.</w:t>
      </w:r>
    </w:p>
    <w:p w14:paraId="4BE4367A" w14:textId="77777777" w:rsidR="00055325" w:rsidRDefault="00055325" w:rsidP="0005343C">
      <w:pPr>
        <w:jc w:val="both"/>
        <w:rPr>
          <w:rFonts w:eastAsiaTheme="minorEastAsia"/>
          <w:sz w:val="24"/>
          <w:szCs w:val="24"/>
        </w:rPr>
      </w:pPr>
      <w:r>
        <w:rPr>
          <w:rFonts w:eastAsiaTheme="minorEastAsia"/>
          <w:sz w:val="24"/>
          <w:szCs w:val="24"/>
        </w:rPr>
        <w:t>Enfin, on pourrait incorporer de nouvelles fonctionnalités citées dans le cahier des charges.</w:t>
      </w:r>
    </w:p>
    <w:p w14:paraId="72749FCD" w14:textId="77777777" w:rsidR="00775BD7" w:rsidRDefault="00775BD7" w:rsidP="0005343C">
      <w:pPr>
        <w:jc w:val="both"/>
        <w:rPr>
          <w:rFonts w:eastAsiaTheme="minorEastAsia"/>
          <w:sz w:val="24"/>
          <w:szCs w:val="24"/>
        </w:rPr>
      </w:pPr>
    </w:p>
    <w:p w14:paraId="308B8ED7" w14:textId="1EBE7670" w:rsidR="00775BD7" w:rsidRDefault="00775BD7" w:rsidP="00775BD7">
      <w:pPr>
        <w:jc w:val="both"/>
        <w:rPr>
          <w:rFonts w:eastAsiaTheme="minorEastAsia"/>
          <w:sz w:val="30"/>
          <w:szCs w:val="30"/>
          <w:u w:val="single"/>
        </w:rPr>
      </w:pPr>
      <m:oMath>
        <m:r>
          <w:rPr>
            <w:rFonts w:ascii="Cambria Math" w:hAnsi="Cambria Math"/>
            <w:sz w:val="30"/>
            <w:szCs w:val="30"/>
            <w:u w:val="single"/>
          </w:rPr>
          <w:lastRenderedPageBreak/>
          <m:t>3-Production </m:t>
        </m:r>
      </m:oMath>
      <w:r>
        <w:rPr>
          <w:rFonts w:eastAsiaTheme="minorEastAsia"/>
          <w:sz w:val="30"/>
          <w:szCs w:val="30"/>
          <w:u w:val="single"/>
        </w:rPr>
        <w:t>:</w:t>
      </w:r>
    </w:p>
    <w:p w14:paraId="20248B92" w14:textId="77777777" w:rsidR="00775BD7" w:rsidRDefault="00775BD7" w:rsidP="0005343C">
      <w:pPr>
        <w:jc w:val="both"/>
        <w:rPr>
          <w:rFonts w:eastAsiaTheme="minorEastAsia"/>
          <w:sz w:val="24"/>
          <w:szCs w:val="24"/>
        </w:rPr>
      </w:pPr>
    </w:p>
    <w:p w14:paraId="48127740" w14:textId="1F772976" w:rsidR="00775BD7" w:rsidRDefault="00775BD7" w:rsidP="0005343C">
      <w:pPr>
        <w:jc w:val="both"/>
        <w:rPr>
          <w:rFonts w:eastAsiaTheme="minorEastAsia"/>
          <w:sz w:val="24"/>
          <w:szCs w:val="24"/>
        </w:rPr>
      </w:pPr>
      <w:r>
        <w:rPr>
          <w:rFonts w:eastAsiaTheme="minorEastAsia"/>
          <w:sz w:val="24"/>
          <w:szCs w:val="24"/>
        </w:rPr>
        <w:t>La dernière partie de notre travail a donc été de fournir une version de production et non de développement. Pour cela nous avons choisit d’utiliser la plateforme Heroku. Cette dernière permet d’héberger facilement et gratuitement des web App.   Nous avons donc configuré notre solution avec l’ajout de plusieurs fichiers comme le requirements.txt, Procfiles, runtime etc...</w:t>
      </w:r>
    </w:p>
    <w:p w14:paraId="48382173" w14:textId="77777777" w:rsidR="00775BD7" w:rsidRDefault="00775BD7" w:rsidP="0005343C">
      <w:pPr>
        <w:jc w:val="both"/>
        <w:rPr>
          <w:rFonts w:eastAsiaTheme="minorEastAsia"/>
          <w:sz w:val="24"/>
          <w:szCs w:val="24"/>
        </w:rPr>
      </w:pPr>
    </w:p>
    <w:p w14:paraId="490264C5" w14:textId="378311DD" w:rsidR="00775BD7" w:rsidRDefault="00775BD7" w:rsidP="0005343C">
      <w:pPr>
        <w:jc w:val="both"/>
        <w:rPr>
          <w:rFonts w:eastAsiaTheme="minorEastAsia"/>
          <w:sz w:val="24"/>
          <w:szCs w:val="24"/>
        </w:rPr>
      </w:pPr>
      <w:r>
        <w:rPr>
          <w:rFonts w:eastAsiaTheme="minorEastAsia"/>
          <w:sz w:val="24"/>
          <w:szCs w:val="24"/>
        </w:rPr>
        <w:t>WicoronApp est donc maintenant disponible en ligne !  Voici le lien pour y faire un tour.</w:t>
      </w:r>
    </w:p>
    <w:p w14:paraId="7E393A35" w14:textId="77777777" w:rsidR="00A263F2" w:rsidRDefault="00164E6D" w:rsidP="0005343C">
      <w:pPr>
        <w:jc w:val="both"/>
      </w:pPr>
      <w:hyperlink r:id="rId4" w:tgtFrame="_blank" w:history="1">
        <w:r w:rsidR="00A263F2">
          <w:rPr>
            <w:rStyle w:val="Lienhypertexte"/>
            <w:rFonts w:ascii="Helvetica" w:hAnsi="Helvetica" w:cs="Helvetica"/>
            <w:color w:val="006DEB"/>
            <w:sz w:val="21"/>
            <w:szCs w:val="21"/>
            <w:shd w:val="clear" w:color="auto" w:fill="FFFFFF"/>
          </w:rPr>
          <w:t>http://wicoronapp.victorgoubet.com</w:t>
        </w:r>
      </w:hyperlink>
    </w:p>
    <w:p w14:paraId="622D8820" w14:textId="77777777" w:rsidR="00775BD7" w:rsidRDefault="00775BD7" w:rsidP="0005343C">
      <w:pPr>
        <w:jc w:val="both"/>
        <w:rPr>
          <w:i/>
          <w:iCs/>
        </w:rPr>
      </w:pPr>
      <w:r w:rsidRPr="0061737E">
        <w:rPr>
          <w:i/>
          <w:iCs/>
        </w:rPr>
        <w:t xml:space="preserve">Nous avons tout de même fourni des visuels du site en cas de quelconque désagréments. </w:t>
      </w:r>
    </w:p>
    <w:p w14:paraId="3D523BB1" w14:textId="77777777" w:rsidR="0061737E" w:rsidRDefault="0061737E" w:rsidP="0005343C">
      <w:pPr>
        <w:jc w:val="both"/>
        <w:rPr>
          <w:i/>
          <w:iCs/>
        </w:rPr>
      </w:pPr>
    </w:p>
    <w:p w14:paraId="5951D87F" w14:textId="3420D4F0" w:rsidR="0061737E" w:rsidRDefault="0061737E" w:rsidP="0061737E">
      <w:pPr>
        <w:jc w:val="both"/>
        <w:rPr>
          <w:rFonts w:eastAsiaTheme="minorEastAsia"/>
          <w:sz w:val="30"/>
          <w:szCs w:val="30"/>
          <w:u w:val="single"/>
        </w:rPr>
      </w:pPr>
      <m:oMath>
        <m:r>
          <w:rPr>
            <w:rFonts w:ascii="Cambria Math" w:hAnsi="Cambria Math"/>
            <w:sz w:val="30"/>
            <w:szCs w:val="30"/>
            <w:u w:val="single"/>
          </w:rPr>
          <m:t>4</m:t>
        </m:r>
        <m:r>
          <w:rPr>
            <w:rFonts w:ascii="Cambria Math" w:hAnsi="Cambria Math"/>
            <w:sz w:val="30"/>
            <w:szCs w:val="30"/>
            <w:u w:val="single"/>
          </w:rPr>
          <m:t>-</m:t>
        </m:r>
        <m:r>
          <w:rPr>
            <w:rFonts w:ascii="Cambria Math" w:hAnsi="Cambria Math"/>
            <w:sz w:val="30"/>
            <w:szCs w:val="30"/>
            <w:u w:val="single"/>
          </w:rPr>
          <m:t>Remarque</m:t>
        </m:r>
        <m:r>
          <w:rPr>
            <w:rFonts w:ascii="Cambria Math" w:hAnsi="Cambria Math"/>
            <w:sz w:val="30"/>
            <w:szCs w:val="30"/>
            <w:u w:val="single"/>
          </w:rPr>
          <m:t> </m:t>
        </m:r>
      </m:oMath>
      <w:r>
        <w:rPr>
          <w:rFonts w:eastAsiaTheme="minorEastAsia"/>
          <w:sz w:val="30"/>
          <w:szCs w:val="30"/>
          <w:u w:val="single"/>
        </w:rPr>
        <w:t>:</w:t>
      </w:r>
    </w:p>
    <w:p w14:paraId="13C3085E" w14:textId="77777777" w:rsidR="0061737E" w:rsidRDefault="0061737E" w:rsidP="0005343C">
      <w:pPr>
        <w:jc w:val="both"/>
        <w:rPr>
          <w:i/>
          <w:iCs/>
        </w:rPr>
      </w:pPr>
    </w:p>
    <w:p w14:paraId="2B14543B" w14:textId="71AAB00E" w:rsidR="0061737E" w:rsidRPr="0061737E" w:rsidRDefault="0061737E" w:rsidP="0005343C">
      <w:pPr>
        <w:jc w:val="both"/>
        <w:rPr>
          <w:rFonts w:eastAsiaTheme="minorEastAsia"/>
          <w:sz w:val="24"/>
          <w:szCs w:val="24"/>
        </w:rPr>
        <w:sectPr w:rsidR="0061737E" w:rsidRPr="0061737E">
          <w:pgSz w:w="11906" w:h="16838"/>
          <w:pgMar w:top="1417" w:right="1417" w:bottom="1417" w:left="1417" w:header="708" w:footer="708" w:gutter="0"/>
          <w:cols w:space="708"/>
          <w:docGrid w:linePitch="360"/>
        </w:sectPr>
      </w:pPr>
      <w:r w:rsidRPr="0061737E">
        <w:rPr>
          <w:rFonts w:eastAsiaTheme="minorEastAsia"/>
          <w:sz w:val="24"/>
          <w:szCs w:val="24"/>
        </w:rPr>
        <w:t>Une des visualisation (</w:t>
      </w:r>
      <w:r w:rsidR="00A01C02">
        <w:rPr>
          <w:rFonts w:eastAsiaTheme="minorEastAsia"/>
          <w:sz w:val="24"/>
          <w:szCs w:val="24"/>
        </w:rPr>
        <w:t>l’histogramme</w:t>
      </w:r>
      <w:r w:rsidRPr="0061737E">
        <w:rPr>
          <w:rFonts w:eastAsiaTheme="minorEastAsia"/>
          <w:sz w:val="24"/>
          <w:szCs w:val="24"/>
        </w:rPr>
        <w:t xml:space="preserve">) </w:t>
      </w:r>
      <w:r w:rsidR="00A01C02">
        <w:rPr>
          <w:rFonts w:eastAsiaTheme="minorEastAsia"/>
          <w:sz w:val="24"/>
          <w:szCs w:val="24"/>
        </w:rPr>
        <w:t>met</w:t>
      </w:r>
      <w:r w:rsidRPr="0061737E">
        <w:rPr>
          <w:rFonts w:eastAsiaTheme="minorEastAsia"/>
          <w:sz w:val="24"/>
          <w:szCs w:val="24"/>
        </w:rPr>
        <w:t xml:space="preserve"> assez longtemps à charger </w:t>
      </w:r>
      <w:r w:rsidR="0029057E">
        <w:rPr>
          <w:rFonts w:eastAsiaTheme="minorEastAsia"/>
          <w:sz w:val="24"/>
          <w:szCs w:val="24"/>
        </w:rPr>
        <w:t xml:space="preserve">car </w:t>
      </w:r>
      <w:r w:rsidRPr="0061737E">
        <w:rPr>
          <w:rFonts w:eastAsiaTheme="minorEastAsia"/>
          <w:sz w:val="24"/>
          <w:szCs w:val="24"/>
        </w:rPr>
        <w:t xml:space="preserve">il </w:t>
      </w:r>
      <w:r w:rsidR="0029057E">
        <w:rPr>
          <w:rFonts w:eastAsiaTheme="minorEastAsia"/>
          <w:sz w:val="24"/>
          <w:szCs w:val="24"/>
        </w:rPr>
        <w:t xml:space="preserve">nécessite de </w:t>
      </w:r>
      <w:r w:rsidRPr="0061737E">
        <w:rPr>
          <w:rFonts w:eastAsiaTheme="minorEastAsia"/>
          <w:sz w:val="24"/>
          <w:szCs w:val="24"/>
        </w:rPr>
        <w:t>modifie</w:t>
      </w:r>
      <w:r w:rsidR="0029057E">
        <w:rPr>
          <w:rFonts w:eastAsiaTheme="minorEastAsia"/>
          <w:sz w:val="24"/>
          <w:szCs w:val="24"/>
        </w:rPr>
        <w:t>r</w:t>
      </w:r>
      <w:r w:rsidRPr="0061737E">
        <w:rPr>
          <w:rFonts w:eastAsiaTheme="minorEastAsia"/>
          <w:sz w:val="24"/>
          <w:szCs w:val="24"/>
        </w:rPr>
        <w:t xml:space="preserve"> des fichiers statiques et cela requiert un certain temps de traitement. Or la version gratuite de Heroku fourni</w:t>
      </w:r>
      <w:r w:rsidR="0029057E">
        <w:rPr>
          <w:rFonts w:eastAsiaTheme="minorEastAsia"/>
          <w:sz w:val="24"/>
          <w:szCs w:val="24"/>
        </w:rPr>
        <w:t>e</w:t>
      </w:r>
      <w:r w:rsidRPr="0061737E">
        <w:rPr>
          <w:rFonts w:eastAsiaTheme="minorEastAsia"/>
          <w:sz w:val="24"/>
          <w:szCs w:val="24"/>
        </w:rPr>
        <w:t xml:space="preserve"> seulement une puissance limit</w:t>
      </w:r>
      <w:r w:rsidR="0029057E">
        <w:rPr>
          <w:rFonts w:eastAsiaTheme="minorEastAsia"/>
          <w:sz w:val="24"/>
          <w:szCs w:val="24"/>
        </w:rPr>
        <w:t>ée</w:t>
      </w:r>
      <w:r w:rsidRPr="0061737E">
        <w:rPr>
          <w:rFonts w:eastAsiaTheme="minorEastAsia"/>
          <w:sz w:val="24"/>
          <w:szCs w:val="24"/>
        </w:rPr>
        <w:t>. Il faut donc prendre son mal en patience (20-30 sc)</w:t>
      </w:r>
      <w:r w:rsidR="00164E6D">
        <w:rPr>
          <w:rFonts w:eastAsiaTheme="minorEastAsia"/>
          <w:sz w:val="24"/>
          <w:szCs w:val="24"/>
        </w:rPr>
        <w:t>.</w:t>
      </w:r>
    </w:p>
    <w:p w14:paraId="3CB64370" w14:textId="69515B2E" w:rsidR="00055325" w:rsidRDefault="0061737E" w:rsidP="0005343C">
      <w:pPr>
        <w:jc w:val="both"/>
        <w:rPr>
          <w:rFonts w:eastAsiaTheme="minorEastAsia"/>
          <w:sz w:val="30"/>
          <w:szCs w:val="30"/>
          <w:u w:val="single"/>
        </w:rPr>
      </w:pPr>
      <m:oMath>
        <m:r>
          <w:rPr>
            <w:rFonts w:ascii="Cambria Math" w:hAnsi="Cambria Math"/>
            <w:sz w:val="30"/>
            <w:szCs w:val="30"/>
            <w:u w:val="single"/>
          </w:rPr>
          <w:lastRenderedPageBreak/>
          <m:t>5</m:t>
        </m:r>
        <m:r>
          <w:rPr>
            <w:rFonts w:ascii="Cambria Math" w:hAnsi="Cambria Math"/>
            <w:sz w:val="30"/>
            <w:szCs w:val="30"/>
            <w:u w:val="single"/>
          </w:rPr>
          <m:t>-Visuel </m:t>
        </m:r>
      </m:oMath>
      <w:r w:rsidR="00055325">
        <w:rPr>
          <w:rFonts w:eastAsiaTheme="minorEastAsia"/>
          <w:sz w:val="30"/>
          <w:szCs w:val="30"/>
          <w:u w:val="single"/>
        </w:rPr>
        <w:t>:</w:t>
      </w:r>
    </w:p>
    <w:p w14:paraId="71ADC4E4" w14:textId="06B7CE1E" w:rsidR="00055325" w:rsidRDefault="00055325" w:rsidP="0005343C">
      <w:pPr>
        <w:jc w:val="both"/>
        <w:rPr>
          <w:rFonts w:eastAsiaTheme="minorEastAsia"/>
          <w:sz w:val="24"/>
          <w:szCs w:val="24"/>
        </w:rPr>
      </w:pPr>
      <w:r>
        <w:rPr>
          <w:rFonts w:eastAsiaTheme="minorEastAsia"/>
          <w:sz w:val="24"/>
          <w:szCs w:val="24"/>
        </w:rPr>
        <w:t>Voici quelques rendus de notre site :</w:t>
      </w:r>
    </w:p>
    <w:p w14:paraId="5C4F1DFE" w14:textId="546AF63E" w:rsidR="00820D16" w:rsidRDefault="00820D16" w:rsidP="0005343C">
      <w:pPr>
        <w:jc w:val="both"/>
        <w:rPr>
          <w:rFonts w:eastAsiaTheme="minorEastAsia"/>
          <w:sz w:val="24"/>
          <w:szCs w:val="24"/>
        </w:rPr>
      </w:pPr>
      <w:r>
        <w:rPr>
          <w:noProof/>
        </w:rPr>
        <w:drawing>
          <wp:anchor distT="0" distB="0" distL="114300" distR="114300" simplePos="0" relativeHeight="251658240" behindDoc="1" locked="0" layoutInCell="1" allowOverlap="1" wp14:anchorId="699EBA82" wp14:editId="11E3A9EA">
            <wp:simplePos x="0" y="0"/>
            <wp:positionH relativeFrom="margin">
              <wp:posOffset>247650</wp:posOffset>
            </wp:positionH>
            <wp:positionV relativeFrom="paragraph">
              <wp:posOffset>171450</wp:posOffset>
            </wp:positionV>
            <wp:extent cx="8201025" cy="4782820"/>
            <wp:effectExtent l="0" t="0" r="9525" b="0"/>
            <wp:wrapTight wrapText="bothSides">
              <wp:wrapPolygon edited="0">
                <wp:start x="0" y="0"/>
                <wp:lineTo x="0" y="21508"/>
                <wp:lineTo x="21575" y="21508"/>
                <wp:lineTo x="21575" y="0"/>
                <wp:lineTo x="0" y="0"/>
              </wp:wrapPolygon>
            </wp:wrapTight>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8201025" cy="47828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93E9C72" w14:textId="2204AE70" w:rsidR="00055325" w:rsidRDefault="00055325" w:rsidP="0005343C">
      <w:pPr>
        <w:jc w:val="both"/>
        <w:rPr>
          <w:rFonts w:eastAsiaTheme="minorEastAsia"/>
          <w:sz w:val="24"/>
          <w:szCs w:val="24"/>
        </w:rPr>
      </w:pPr>
    </w:p>
    <w:p w14:paraId="28A4BD2E" w14:textId="52FA53EB" w:rsidR="00055325" w:rsidRDefault="00055325" w:rsidP="0005343C">
      <w:pPr>
        <w:jc w:val="both"/>
        <w:rPr>
          <w:rFonts w:eastAsiaTheme="minorEastAsia"/>
          <w:sz w:val="24"/>
          <w:szCs w:val="24"/>
        </w:rPr>
      </w:pPr>
    </w:p>
    <w:p w14:paraId="68723FC7" w14:textId="77777777" w:rsidR="00055325" w:rsidRPr="00055325" w:rsidRDefault="00055325" w:rsidP="0005343C">
      <w:pPr>
        <w:jc w:val="both"/>
        <w:rPr>
          <w:rFonts w:eastAsiaTheme="minorEastAsia"/>
          <w:sz w:val="24"/>
          <w:szCs w:val="24"/>
        </w:rPr>
      </w:pPr>
    </w:p>
    <w:p w14:paraId="7F27F11D" w14:textId="77777777" w:rsidR="00A85410" w:rsidRDefault="00A85410" w:rsidP="0005343C">
      <w:pPr>
        <w:jc w:val="both"/>
        <w:rPr>
          <w:rFonts w:eastAsiaTheme="minorEastAsia"/>
          <w:sz w:val="24"/>
          <w:szCs w:val="24"/>
        </w:rPr>
      </w:pPr>
    </w:p>
    <w:p w14:paraId="007A52A3" w14:textId="77777777" w:rsidR="00A85410" w:rsidRPr="00086061" w:rsidRDefault="00A85410" w:rsidP="0005343C">
      <w:pPr>
        <w:jc w:val="both"/>
        <w:rPr>
          <w:rFonts w:eastAsiaTheme="minorEastAsia"/>
          <w:sz w:val="24"/>
          <w:szCs w:val="24"/>
        </w:rPr>
      </w:pPr>
    </w:p>
    <w:p w14:paraId="33D1945D" w14:textId="77777777" w:rsidR="00086061" w:rsidRPr="00086061" w:rsidRDefault="00086061" w:rsidP="0005343C">
      <w:pPr>
        <w:jc w:val="both"/>
        <w:rPr>
          <w:sz w:val="30"/>
          <w:szCs w:val="30"/>
          <w:u w:val="single"/>
        </w:rPr>
      </w:pPr>
    </w:p>
    <w:p w14:paraId="678E9663" w14:textId="642C37C4" w:rsidR="00086061" w:rsidRDefault="00086061" w:rsidP="0005343C">
      <w:pPr>
        <w:jc w:val="both"/>
        <w:rPr>
          <w:sz w:val="40"/>
          <w:szCs w:val="40"/>
        </w:rPr>
      </w:pPr>
    </w:p>
    <w:p w14:paraId="0F645850" w14:textId="3B5AC617" w:rsidR="00086061" w:rsidRDefault="00086061" w:rsidP="0005343C">
      <w:pPr>
        <w:jc w:val="both"/>
        <w:rPr>
          <w:sz w:val="24"/>
          <w:szCs w:val="24"/>
        </w:rPr>
      </w:pPr>
    </w:p>
    <w:p w14:paraId="246E3D7E" w14:textId="65FA377E" w:rsidR="00086061" w:rsidRDefault="00086061" w:rsidP="0005343C">
      <w:pPr>
        <w:jc w:val="both"/>
        <w:rPr>
          <w:sz w:val="24"/>
          <w:szCs w:val="24"/>
        </w:rPr>
      </w:pPr>
    </w:p>
    <w:p w14:paraId="4B2FD389" w14:textId="04D304CB" w:rsidR="00820D16" w:rsidRDefault="00820D16" w:rsidP="0005343C">
      <w:pPr>
        <w:jc w:val="both"/>
        <w:rPr>
          <w:sz w:val="24"/>
          <w:szCs w:val="24"/>
        </w:rPr>
      </w:pPr>
    </w:p>
    <w:p w14:paraId="2E6B80F1" w14:textId="6D3E62EF" w:rsidR="00820D16" w:rsidRDefault="00820D16" w:rsidP="0005343C">
      <w:pPr>
        <w:jc w:val="both"/>
        <w:rPr>
          <w:sz w:val="24"/>
          <w:szCs w:val="24"/>
        </w:rPr>
      </w:pPr>
    </w:p>
    <w:p w14:paraId="0D664C4F" w14:textId="288A3251" w:rsidR="00820D16" w:rsidRDefault="00820D16" w:rsidP="0005343C">
      <w:pPr>
        <w:jc w:val="both"/>
        <w:rPr>
          <w:sz w:val="24"/>
          <w:szCs w:val="24"/>
        </w:rPr>
      </w:pPr>
    </w:p>
    <w:p w14:paraId="58B90911" w14:textId="4D9DC17E" w:rsidR="00820D16" w:rsidRDefault="00820D16" w:rsidP="0005343C">
      <w:pPr>
        <w:jc w:val="both"/>
        <w:rPr>
          <w:sz w:val="24"/>
          <w:szCs w:val="24"/>
        </w:rPr>
      </w:pPr>
    </w:p>
    <w:p w14:paraId="3814E354" w14:textId="1461DE37" w:rsidR="00820D16" w:rsidRDefault="00820D16" w:rsidP="0005343C">
      <w:pPr>
        <w:jc w:val="both"/>
        <w:rPr>
          <w:sz w:val="24"/>
          <w:szCs w:val="24"/>
        </w:rPr>
      </w:pPr>
    </w:p>
    <w:p w14:paraId="0996AF83" w14:textId="74D7EBA9" w:rsidR="00820D16" w:rsidRDefault="00820D16" w:rsidP="0005343C">
      <w:pPr>
        <w:jc w:val="both"/>
        <w:rPr>
          <w:sz w:val="24"/>
          <w:szCs w:val="24"/>
        </w:rPr>
      </w:pPr>
    </w:p>
    <w:p w14:paraId="1A789FA5" w14:textId="5145E871" w:rsidR="00820D16" w:rsidRDefault="00820D16" w:rsidP="0005343C">
      <w:pPr>
        <w:jc w:val="both"/>
        <w:rPr>
          <w:sz w:val="24"/>
          <w:szCs w:val="24"/>
        </w:rPr>
      </w:pPr>
      <w:r>
        <w:rPr>
          <w:noProof/>
        </w:rPr>
        <w:lastRenderedPageBreak/>
        <w:drawing>
          <wp:inline distT="0" distB="0" distL="0" distR="0" wp14:anchorId="3DFD74BC" wp14:editId="0AEA1575">
            <wp:extent cx="8892540" cy="5046345"/>
            <wp:effectExtent l="0" t="0" r="3810" b="1905"/>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8892540" cy="5046345"/>
                    </a:xfrm>
                    <a:prstGeom prst="rect">
                      <a:avLst/>
                    </a:prstGeom>
                    <a:noFill/>
                    <a:ln>
                      <a:noFill/>
                    </a:ln>
                  </pic:spPr>
                </pic:pic>
              </a:graphicData>
            </a:graphic>
          </wp:inline>
        </w:drawing>
      </w:r>
    </w:p>
    <w:p w14:paraId="01F32713" w14:textId="7F7060D2" w:rsidR="00820D16" w:rsidRDefault="00820D16" w:rsidP="0005343C">
      <w:pPr>
        <w:jc w:val="both"/>
        <w:rPr>
          <w:sz w:val="24"/>
          <w:szCs w:val="24"/>
        </w:rPr>
      </w:pPr>
    </w:p>
    <w:p w14:paraId="153F4A7C" w14:textId="381923A1" w:rsidR="00820D16" w:rsidRDefault="00820D16" w:rsidP="0005343C">
      <w:pPr>
        <w:jc w:val="both"/>
        <w:rPr>
          <w:sz w:val="24"/>
          <w:szCs w:val="24"/>
        </w:rPr>
      </w:pPr>
    </w:p>
    <w:p w14:paraId="3778B440" w14:textId="345B45D5" w:rsidR="00820D16" w:rsidRDefault="00820D16" w:rsidP="0005343C">
      <w:pPr>
        <w:jc w:val="both"/>
        <w:rPr>
          <w:sz w:val="24"/>
          <w:szCs w:val="24"/>
        </w:rPr>
      </w:pPr>
      <w:r>
        <w:rPr>
          <w:noProof/>
        </w:rPr>
        <w:lastRenderedPageBreak/>
        <w:drawing>
          <wp:inline distT="0" distB="0" distL="0" distR="0" wp14:anchorId="3036AFAB" wp14:editId="2F56E9FC">
            <wp:extent cx="8892540" cy="5140325"/>
            <wp:effectExtent l="0" t="0" r="3810" b="3175"/>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8892540" cy="5140325"/>
                    </a:xfrm>
                    <a:prstGeom prst="rect">
                      <a:avLst/>
                    </a:prstGeom>
                    <a:noFill/>
                    <a:ln>
                      <a:noFill/>
                    </a:ln>
                  </pic:spPr>
                </pic:pic>
              </a:graphicData>
            </a:graphic>
          </wp:inline>
        </w:drawing>
      </w:r>
    </w:p>
    <w:p w14:paraId="2C92DBB0" w14:textId="1F43245B" w:rsidR="00820D16" w:rsidRDefault="00820D16" w:rsidP="0005343C">
      <w:pPr>
        <w:jc w:val="both"/>
        <w:rPr>
          <w:sz w:val="24"/>
          <w:szCs w:val="24"/>
        </w:rPr>
      </w:pPr>
    </w:p>
    <w:p w14:paraId="6DD67B04" w14:textId="583A3EFD" w:rsidR="00820D16" w:rsidRDefault="00820D16" w:rsidP="0005343C">
      <w:pPr>
        <w:jc w:val="both"/>
        <w:rPr>
          <w:sz w:val="24"/>
          <w:szCs w:val="24"/>
        </w:rPr>
      </w:pPr>
    </w:p>
    <w:p w14:paraId="4D8F5789" w14:textId="422DDBCE" w:rsidR="00820D16" w:rsidRPr="00086061" w:rsidRDefault="00820D16" w:rsidP="0005343C">
      <w:pPr>
        <w:jc w:val="both"/>
        <w:rPr>
          <w:sz w:val="24"/>
          <w:szCs w:val="24"/>
        </w:rPr>
      </w:pPr>
      <w:r>
        <w:rPr>
          <w:noProof/>
          <w:sz w:val="24"/>
          <w:szCs w:val="24"/>
        </w:rPr>
        <w:lastRenderedPageBreak/>
        <w:drawing>
          <wp:inline distT="0" distB="0" distL="0" distR="0" wp14:anchorId="74969057" wp14:editId="11E891B9">
            <wp:extent cx="8886825" cy="5038725"/>
            <wp:effectExtent l="0" t="0" r="9525" b="952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8886825" cy="5038725"/>
                    </a:xfrm>
                    <a:prstGeom prst="rect">
                      <a:avLst/>
                    </a:prstGeom>
                    <a:noFill/>
                    <a:ln>
                      <a:noFill/>
                    </a:ln>
                  </pic:spPr>
                </pic:pic>
              </a:graphicData>
            </a:graphic>
          </wp:inline>
        </w:drawing>
      </w:r>
      <w:r>
        <w:rPr>
          <w:noProof/>
          <w:sz w:val="24"/>
          <w:szCs w:val="24"/>
        </w:rPr>
        <w:lastRenderedPageBreak/>
        <w:drawing>
          <wp:inline distT="0" distB="0" distL="0" distR="0" wp14:anchorId="31A01553" wp14:editId="7974D005">
            <wp:extent cx="8886825" cy="5295900"/>
            <wp:effectExtent l="0" t="0" r="9525"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8886825" cy="5295900"/>
                    </a:xfrm>
                    <a:prstGeom prst="rect">
                      <a:avLst/>
                    </a:prstGeom>
                    <a:noFill/>
                    <a:ln>
                      <a:noFill/>
                    </a:ln>
                  </pic:spPr>
                </pic:pic>
              </a:graphicData>
            </a:graphic>
          </wp:inline>
        </w:drawing>
      </w:r>
      <w:r>
        <w:rPr>
          <w:noProof/>
          <w:sz w:val="24"/>
          <w:szCs w:val="24"/>
        </w:rPr>
        <w:lastRenderedPageBreak/>
        <w:drawing>
          <wp:inline distT="0" distB="0" distL="0" distR="0" wp14:anchorId="5211CA14" wp14:editId="63822323">
            <wp:extent cx="8886825" cy="5095875"/>
            <wp:effectExtent l="0" t="0" r="9525" b="9525"/>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886825" cy="5095875"/>
                    </a:xfrm>
                    <a:prstGeom prst="rect">
                      <a:avLst/>
                    </a:prstGeom>
                    <a:noFill/>
                    <a:ln>
                      <a:noFill/>
                    </a:ln>
                  </pic:spPr>
                </pic:pic>
              </a:graphicData>
            </a:graphic>
          </wp:inline>
        </w:drawing>
      </w:r>
      <w:r>
        <w:rPr>
          <w:noProof/>
          <w:sz w:val="24"/>
          <w:szCs w:val="24"/>
        </w:rPr>
        <w:lastRenderedPageBreak/>
        <w:drawing>
          <wp:inline distT="0" distB="0" distL="0" distR="0" wp14:anchorId="47E5B1CE" wp14:editId="77C7C871">
            <wp:extent cx="8886825" cy="5248275"/>
            <wp:effectExtent l="0" t="0" r="9525" b="952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8886825" cy="5248275"/>
                    </a:xfrm>
                    <a:prstGeom prst="rect">
                      <a:avLst/>
                    </a:prstGeom>
                    <a:noFill/>
                    <a:ln>
                      <a:noFill/>
                    </a:ln>
                  </pic:spPr>
                </pic:pic>
              </a:graphicData>
            </a:graphic>
          </wp:inline>
        </w:drawing>
      </w:r>
      <w:r>
        <w:rPr>
          <w:noProof/>
          <w:sz w:val="24"/>
          <w:szCs w:val="24"/>
        </w:rPr>
        <w:lastRenderedPageBreak/>
        <w:drawing>
          <wp:inline distT="0" distB="0" distL="0" distR="0" wp14:anchorId="579EFD46" wp14:editId="0EA2C994">
            <wp:extent cx="8886825" cy="5181600"/>
            <wp:effectExtent l="0" t="0" r="9525"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886825" cy="5181600"/>
                    </a:xfrm>
                    <a:prstGeom prst="rect">
                      <a:avLst/>
                    </a:prstGeom>
                    <a:noFill/>
                    <a:ln>
                      <a:noFill/>
                    </a:ln>
                  </pic:spPr>
                </pic:pic>
              </a:graphicData>
            </a:graphic>
          </wp:inline>
        </w:drawing>
      </w:r>
      <w:r>
        <w:rPr>
          <w:noProof/>
          <w:sz w:val="24"/>
          <w:szCs w:val="24"/>
        </w:rPr>
        <w:lastRenderedPageBreak/>
        <w:drawing>
          <wp:inline distT="0" distB="0" distL="0" distR="0" wp14:anchorId="7E45F8FC" wp14:editId="74BBD729">
            <wp:extent cx="8886825" cy="4962525"/>
            <wp:effectExtent l="0" t="0" r="9525" b="952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8886825" cy="4962525"/>
                    </a:xfrm>
                    <a:prstGeom prst="rect">
                      <a:avLst/>
                    </a:prstGeom>
                    <a:noFill/>
                    <a:ln>
                      <a:noFill/>
                    </a:ln>
                  </pic:spPr>
                </pic:pic>
              </a:graphicData>
            </a:graphic>
          </wp:inline>
        </w:drawing>
      </w:r>
      <w:r>
        <w:rPr>
          <w:noProof/>
          <w:sz w:val="24"/>
          <w:szCs w:val="24"/>
        </w:rPr>
        <w:lastRenderedPageBreak/>
        <w:drawing>
          <wp:inline distT="0" distB="0" distL="0" distR="0" wp14:anchorId="257CFA7B" wp14:editId="21976E9A">
            <wp:extent cx="7953375" cy="5686425"/>
            <wp:effectExtent l="0" t="0" r="9525" b="9525"/>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4">
                      <a:extLst>
                        <a:ext uri="{28A0092B-C50C-407E-A947-70E740481C1C}">
                          <a14:useLocalDpi xmlns:a14="http://schemas.microsoft.com/office/drawing/2010/main" val="0"/>
                        </a:ext>
                      </a:extLst>
                    </a:blip>
                    <a:srcRect t="1" b="1159"/>
                    <a:stretch/>
                  </pic:blipFill>
                  <pic:spPr bwMode="auto">
                    <a:xfrm>
                      <a:off x="0" y="0"/>
                      <a:ext cx="7953375" cy="5686425"/>
                    </a:xfrm>
                    <a:prstGeom prst="rect">
                      <a:avLst/>
                    </a:prstGeom>
                    <a:noFill/>
                    <a:ln>
                      <a:noFill/>
                    </a:ln>
                    <a:extLst>
                      <a:ext uri="{53640926-AAD7-44D8-BBD7-CCE9431645EC}">
                        <a14:shadowObscured xmlns:a14="http://schemas.microsoft.com/office/drawing/2010/main"/>
                      </a:ext>
                    </a:extLst>
                  </pic:spPr>
                </pic:pic>
              </a:graphicData>
            </a:graphic>
          </wp:inline>
        </w:drawing>
      </w:r>
    </w:p>
    <w:sectPr w:rsidR="00820D16" w:rsidRPr="00086061" w:rsidSect="00055325">
      <w:pgSz w:w="16838" w:h="11906" w:orient="landscape"/>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70"/>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86061"/>
    <w:rsid w:val="0005343C"/>
    <w:rsid w:val="00055325"/>
    <w:rsid w:val="00086061"/>
    <w:rsid w:val="00102CFF"/>
    <w:rsid w:val="00164E6D"/>
    <w:rsid w:val="0029057E"/>
    <w:rsid w:val="004D5FB6"/>
    <w:rsid w:val="0061737E"/>
    <w:rsid w:val="00775BD7"/>
    <w:rsid w:val="00820D16"/>
    <w:rsid w:val="0099053C"/>
    <w:rsid w:val="00A01C02"/>
    <w:rsid w:val="00A07909"/>
    <w:rsid w:val="00A263F2"/>
    <w:rsid w:val="00A85410"/>
    <w:rsid w:val="00B91C74"/>
    <w:rsid w:val="00DD320B"/>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6605C5"/>
  <w15:chartTrackingRefBased/>
  <w15:docId w15:val="{2CD6260E-F4DA-47A7-9719-71D1CD6916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Textedelespacerserv">
    <w:name w:val="Placeholder Text"/>
    <w:basedOn w:val="Policepardfaut"/>
    <w:uiPriority w:val="99"/>
    <w:semiHidden/>
    <w:rsid w:val="00086061"/>
    <w:rPr>
      <w:color w:val="808080"/>
    </w:rPr>
  </w:style>
  <w:style w:type="paragraph" w:styleId="Paragraphedeliste">
    <w:name w:val="List Paragraph"/>
    <w:basedOn w:val="Normal"/>
    <w:uiPriority w:val="34"/>
    <w:qFormat/>
    <w:rsid w:val="00086061"/>
    <w:pPr>
      <w:ind w:left="720"/>
      <w:contextualSpacing/>
    </w:pPr>
  </w:style>
  <w:style w:type="character" w:styleId="Lienhypertexte">
    <w:name w:val="Hyperlink"/>
    <w:basedOn w:val="Policepardfaut"/>
    <w:uiPriority w:val="99"/>
    <w:semiHidden/>
    <w:unhideWhenUsed/>
    <w:rsid w:val="00775BD7"/>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webSettings" Target="web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ettings" Target="settings.xml"/><Relationship Id="rId16"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fontTable" Target="fontTable.xml"/><Relationship Id="rId10" Type="http://schemas.openxmlformats.org/officeDocument/2006/relationships/image" Target="media/image6.png"/><Relationship Id="rId4" Type="http://schemas.openxmlformats.org/officeDocument/2006/relationships/hyperlink" Target="http://wicoronapp.victorgoubet.com/" TargetMode="Externa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64</TotalTime>
  <Pages>12</Pages>
  <Words>488</Words>
  <Characters>2686</Characters>
  <Application>Microsoft Office Word</Application>
  <DocSecurity>0</DocSecurity>
  <Lines>22</Lines>
  <Paragraphs>6</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3168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Victor Goubet</dc:creator>
  <cp:keywords/>
  <dc:description/>
  <cp:lastModifiedBy>Victor Goubet</cp:lastModifiedBy>
  <cp:revision>12</cp:revision>
  <dcterms:created xsi:type="dcterms:W3CDTF">2020-05-07T17:11:00Z</dcterms:created>
  <dcterms:modified xsi:type="dcterms:W3CDTF">2020-05-08T21:23:00Z</dcterms:modified>
</cp:coreProperties>
</file>